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CB" w:rsidRPr="004B6F95" w:rsidRDefault="00093DCB" w:rsidP="00093DCB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93DCB" w:rsidRPr="004B6F95" w:rsidRDefault="00093DCB" w:rsidP="00093DCB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093DCB" w:rsidRPr="004B6F95" w:rsidRDefault="00093DCB" w:rsidP="00093DCB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4B6F95" w:rsidRPr="004B6F95" w:rsidRDefault="00093DCB" w:rsidP="00093DCB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093DCB">
        <w:rPr>
          <w:color w:val="000000"/>
          <w:spacing w:val="-4"/>
        </w:rPr>
        <w:t>07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093DCB">
        <w:t>4</w:t>
      </w:r>
      <w:r w:rsidR="00B76D65">
        <w:t xml:space="preserve"> года   </w:t>
      </w:r>
      <w:r w:rsidR="00093DCB">
        <w:t xml:space="preserve">                    </w:t>
      </w:r>
      <w:r>
        <w:t xml:space="preserve">№ </w:t>
      </w:r>
      <w:r w:rsidR="00F02AC8">
        <w:t>4</w:t>
      </w:r>
      <w:r w:rsidR="00093DCB">
        <w:t>9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093DCB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F02AC8" w:rsidRPr="00B71201">
              <w:rPr>
                <w:rFonts w:ascii="Times New Roman" w:hAnsi="Times New Roman" w:cs="Times New Roman"/>
                <w:sz w:val="24"/>
              </w:rPr>
              <w:t>Развитие муниципальной службы в муниципальном образовании Красноозерное сельское поселение муниципального образования</w:t>
            </w:r>
            <w:r w:rsidR="00F02A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AC8" w:rsidRPr="00B71201">
              <w:rPr>
                <w:rFonts w:ascii="Times New Roman" w:hAnsi="Times New Roman" w:cs="Times New Roman"/>
                <w:sz w:val="24"/>
              </w:rPr>
              <w:t>Приозерский муниципальный район Ленинградской области на 2022-2024 годы»</w:t>
            </w:r>
            <w:r w:rsidR="00F02AC8">
              <w:rPr>
                <w:rFonts w:ascii="Times New Roman" w:hAnsi="Times New Roman" w:cs="Times New Roman"/>
                <w:sz w:val="24"/>
              </w:rPr>
              <w:t xml:space="preserve"> з</w:t>
            </w:r>
            <w:r w:rsidR="00F02AC8" w:rsidRPr="00812541">
              <w:rPr>
                <w:rFonts w:ascii="Times New Roman" w:hAnsi="Times New Roman" w:cs="Times New Roman"/>
                <w:sz w:val="24"/>
              </w:rPr>
              <w:t>а 202</w:t>
            </w:r>
            <w:r w:rsidR="00093DCB">
              <w:rPr>
                <w:rFonts w:ascii="Times New Roman" w:hAnsi="Times New Roman" w:cs="Times New Roman"/>
                <w:sz w:val="24"/>
              </w:rPr>
              <w:t>3</w:t>
            </w:r>
            <w:r w:rsidR="00F02AC8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3DCB" w:rsidRDefault="00093DCB" w:rsidP="00093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641">
        <w:rPr>
          <w:rFonts w:ascii="Times New Roman" w:hAnsi="Times New Roman" w:cs="Times New Roman"/>
          <w:sz w:val="24"/>
          <w:szCs w:val="24"/>
        </w:rPr>
        <w:t xml:space="preserve">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D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Приозерск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5D5C2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D5C2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5C2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C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</w:p>
    <w:p w:rsidR="00093DCB" w:rsidRPr="00AD3957" w:rsidRDefault="00093DCB" w:rsidP="00093DC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F02AC8" w:rsidRPr="00B71201">
        <w:rPr>
          <w:rFonts w:ascii="Times New Roman" w:hAnsi="Times New Roman" w:cs="Times New Roman"/>
          <w:sz w:val="24"/>
        </w:rPr>
        <w:t>Развитие муниципальной службы в муниципальном образовании Красноозерное сельское поселение муниципального образования</w:t>
      </w:r>
      <w:r w:rsidR="00F02AC8">
        <w:rPr>
          <w:rFonts w:ascii="Times New Roman" w:hAnsi="Times New Roman" w:cs="Times New Roman"/>
          <w:sz w:val="24"/>
        </w:rPr>
        <w:t xml:space="preserve"> </w:t>
      </w:r>
      <w:r w:rsidR="00F02AC8" w:rsidRPr="00B71201">
        <w:rPr>
          <w:rFonts w:ascii="Times New Roman" w:hAnsi="Times New Roman" w:cs="Times New Roman"/>
          <w:sz w:val="24"/>
        </w:rPr>
        <w:t>Приозерский муниципальный район Ленинградской области на 2022-2024 годы»</w:t>
      </w:r>
      <w:r w:rsidR="00F02AC8">
        <w:rPr>
          <w:rFonts w:ascii="Times New Roman" w:hAnsi="Times New Roman" w:cs="Times New Roman"/>
          <w:sz w:val="24"/>
        </w:rPr>
        <w:t xml:space="preserve"> з</w:t>
      </w:r>
      <w:r w:rsidR="00F02AC8" w:rsidRPr="00812541">
        <w:rPr>
          <w:rFonts w:ascii="Times New Roman" w:hAnsi="Times New Roman" w:cs="Times New Roman"/>
          <w:sz w:val="24"/>
        </w:rPr>
        <w:t>а 202</w:t>
      </w:r>
      <w:r w:rsidR="00093DCB">
        <w:rPr>
          <w:rFonts w:ascii="Times New Roman" w:hAnsi="Times New Roman" w:cs="Times New Roman"/>
          <w:sz w:val="24"/>
        </w:rPr>
        <w:t>3</w:t>
      </w:r>
      <w:r w:rsidR="00F02AC8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F02AC8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093DCB" w:rsidRPr="004B6F95">
        <w:rPr>
          <w:rFonts w:ascii="Times New Roman" w:hAnsi="Times New Roman" w:cs="Times New Roman"/>
          <w:sz w:val="24"/>
          <w:szCs w:val="24"/>
        </w:rPr>
        <w:t>Красноозерно</w:t>
      </w:r>
      <w:r w:rsidR="00093DCB">
        <w:rPr>
          <w:rFonts w:ascii="Times New Roman" w:hAnsi="Times New Roman" w:cs="Times New Roman"/>
          <w:sz w:val="24"/>
          <w:szCs w:val="24"/>
        </w:rPr>
        <w:t>го</w:t>
      </w:r>
      <w:r w:rsidR="00093DCB" w:rsidRPr="004B6F9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93DCB">
        <w:rPr>
          <w:rFonts w:ascii="Times New Roman" w:hAnsi="Times New Roman" w:cs="Times New Roman"/>
          <w:sz w:val="24"/>
          <w:szCs w:val="24"/>
        </w:rPr>
        <w:t>го</w:t>
      </w:r>
      <w:r w:rsidR="00093DCB" w:rsidRPr="004B6F9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93DCB">
        <w:rPr>
          <w:rFonts w:ascii="Times New Roman" w:hAnsi="Times New Roman" w:cs="Times New Roman"/>
          <w:sz w:val="24"/>
          <w:szCs w:val="24"/>
        </w:rPr>
        <w:t>я</w:t>
      </w:r>
      <w:r w:rsidRPr="004B6F95">
        <w:rPr>
          <w:rFonts w:ascii="Times New Roman" w:hAnsi="Times New Roman" w:cs="Times New Roman"/>
          <w:sz w:val="24"/>
          <w:szCs w:val="24"/>
        </w:rPr>
        <w:t xml:space="preserve">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F02AC8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F02AC8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6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6F9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Default="004B6F95" w:rsidP="004B6F95"/>
    <w:p w:rsidR="003E1732" w:rsidRDefault="003E1732" w:rsidP="004B6F95"/>
    <w:p w:rsidR="00093DCB" w:rsidRPr="00502863" w:rsidRDefault="00093DCB" w:rsidP="00093DCB">
      <w:pPr>
        <w:pStyle w:val="af8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502863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: Благодарев А.Ф. </w:t>
      </w:r>
      <w:r w:rsidRPr="00502863">
        <w:rPr>
          <w:rFonts w:ascii="Times New Roman" w:hAnsi="Times New Roman" w:cs="Times New Roman"/>
          <w:sz w:val="16"/>
          <w:szCs w:val="16"/>
        </w:rPr>
        <w:t>тел. 8(813-79)67-</w:t>
      </w:r>
      <w:r>
        <w:rPr>
          <w:rFonts w:ascii="Times New Roman" w:hAnsi="Times New Roman" w:cs="Times New Roman"/>
          <w:sz w:val="16"/>
          <w:szCs w:val="16"/>
        </w:rPr>
        <w:t>493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Default="004B6F95" w:rsidP="005D5C22">
      <w:pPr>
        <w:ind w:left="-142" w:right="-120"/>
        <w:contextualSpacing/>
      </w:pPr>
      <w:r>
        <w:t xml:space="preserve">       </w:t>
      </w:r>
    </w:p>
    <w:p w:rsidR="00451951" w:rsidRDefault="00451951" w:rsidP="005D5C22">
      <w:pPr>
        <w:ind w:left="-142" w:right="-120"/>
        <w:contextualSpacing/>
      </w:pPr>
    </w:p>
    <w:p w:rsidR="00451951" w:rsidRDefault="00451951" w:rsidP="0045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51951" w:rsidRDefault="00451951" w:rsidP="0045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51951" w:rsidRDefault="00451951" w:rsidP="0045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19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  <w:proofErr w:type="gramEnd"/>
      <w:r w:rsidRPr="004519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постановлением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519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администрации Красноозерного СП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519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 07.02.2024   № 49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Годовой отчет об исполнении муниципальной программы за 2023 год </w:t>
      </w:r>
      <w:r w:rsidRPr="0045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в муниципальном образовании 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Красноозерное сельское поселение муниципального образования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Приозерский муниципальный район Ленинградской области 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годы»</w:t>
      </w: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451951" w:rsidRPr="00451951" w:rsidTr="009868B7">
        <w:tc>
          <w:tcPr>
            <w:tcW w:w="3403" w:type="dxa"/>
            <w:hideMark/>
          </w:tcPr>
          <w:p w:rsidR="00451951" w:rsidRPr="00451951" w:rsidRDefault="00451951" w:rsidP="00451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программы:  </w:t>
            </w:r>
          </w:p>
        </w:tc>
        <w:tc>
          <w:tcPr>
            <w:tcW w:w="6486" w:type="dxa"/>
          </w:tcPr>
          <w:p w:rsidR="00451951" w:rsidRPr="00451951" w:rsidRDefault="00451951" w:rsidP="00451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Красноозерного СП </w:t>
            </w:r>
          </w:p>
          <w:p w:rsidR="00451951" w:rsidRPr="00451951" w:rsidRDefault="00451951" w:rsidP="00451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</w:rPr>
              <w:t>А.Ф. Благодарев</w:t>
            </w:r>
          </w:p>
        </w:tc>
      </w:tr>
      <w:tr w:rsidR="00451951" w:rsidRPr="00451951" w:rsidTr="009868B7">
        <w:tc>
          <w:tcPr>
            <w:tcW w:w="3403" w:type="dxa"/>
            <w:hideMark/>
          </w:tcPr>
          <w:p w:rsidR="00451951" w:rsidRPr="00451951" w:rsidRDefault="00451951" w:rsidP="00451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  <w:hideMark/>
          </w:tcPr>
          <w:p w:rsidR="00451951" w:rsidRPr="00451951" w:rsidRDefault="00451951" w:rsidP="004519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451951">
              <w:rPr>
                <w:rFonts w:ascii="Times New Roman" w:eastAsia="Times New Roman" w:hAnsi="Times New Roman" w:cs="Times New Roman"/>
                <w:sz w:val="24"/>
                <w:szCs w:val="24"/>
              </w:rPr>
              <w:t>.02.2024г.</w:t>
            </w:r>
          </w:p>
        </w:tc>
      </w:tr>
    </w:tbl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1951" w:rsidRPr="00451951" w:rsidRDefault="00451951" w:rsidP="004519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1951">
        <w:rPr>
          <w:rFonts w:ascii="Times New Roman" w:hAnsi="Times New Roman" w:cs="Times New Roman"/>
          <w:sz w:val="18"/>
          <w:szCs w:val="18"/>
        </w:rPr>
        <w:t>Исп. Благодарев А.Ф.</w:t>
      </w:r>
    </w:p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51951">
        <w:rPr>
          <w:rFonts w:ascii="Times New Roman" w:hAnsi="Times New Roman" w:cs="Times New Roman"/>
          <w:sz w:val="18"/>
          <w:szCs w:val="18"/>
        </w:rPr>
        <w:t>Тел. 8-813-79-67-493</w:t>
      </w:r>
    </w:p>
    <w:p w:rsidR="00451951" w:rsidRPr="00451951" w:rsidRDefault="00451951" w:rsidP="004519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51" w:rsidRPr="00451951" w:rsidRDefault="00451951" w:rsidP="004519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51" w:rsidRDefault="00451951" w:rsidP="00451951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951" w:rsidRPr="00451951" w:rsidRDefault="00451951" w:rsidP="00451951">
      <w:pPr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Годовой отчет об исполнение муниципальной программы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в муниципальном образовании 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Красноозерное сельское поселение муниципального образования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Приозерский муниципальный район Ленинградской области 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годы»</w:t>
      </w:r>
      <w:bookmarkStart w:id="0" w:name="_GoBack"/>
      <w:bookmarkEnd w:id="0"/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451951">
        <w:rPr>
          <w:rFonts w:ascii="Times New Roman" w:hAnsi="Times New Roman" w:cs="Times New Roman"/>
          <w:b/>
          <w:sz w:val="24"/>
          <w:szCs w:val="24"/>
        </w:rPr>
        <w:br/>
        <w:t xml:space="preserve">о фактически достигнутых значениях показателей (индикаторов) муниципальной программы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период 2023г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535"/>
        <w:gridCol w:w="927"/>
        <w:gridCol w:w="1839"/>
        <w:gridCol w:w="1006"/>
        <w:gridCol w:w="1098"/>
        <w:gridCol w:w="1680"/>
      </w:tblGrid>
      <w:tr w:rsidR="00451951" w:rsidRPr="00451951" w:rsidTr="009868B7">
        <w:tc>
          <w:tcPr>
            <w:tcW w:w="300" w:type="dxa"/>
            <w:vMerge w:val="restart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5" w:type="dxa"/>
            <w:vMerge w:val="restart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927" w:type="dxa"/>
            <w:vMerge w:val="restart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943" w:type="dxa"/>
            <w:gridSpan w:val="3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программы, проекта</w:t>
            </w:r>
          </w:p>
        </w:tc>
        <w:tc>
          <w:tcPr>
            <w:tcW w:w="1680" w:type="dxa"/>
            <w:vMerge w:val="restart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отклонений </w:t>
            </w:r>
            <w:proofErr w:type="gramStart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 (индикатора)</w:t>
            </w:r>
          </w:p>
        </w:tc>
      </w:tr>
      <w:tr w:rsidR="00451951" w:rsidRPr="00451951" w:rsidTr="009868B7">
        <w:tc>
          <w:tcPr>
            <w:tcW w:w="300" w:type="dxa"/>
            <w:vMerge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vMerge w:val="restart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  <w:tc>
          <w:tcPr>
            <w:tcW w:w="2104" w:type="dxa"/>
            <w:gridSpan w:val="2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80" w:type="dxa"/>
            <w:vMerge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951" w:rsidRPr="00451951" w:rsidTr="009868B7">
        <w:tc>
          <w:tcPr>
            <w:tcW w:w="300" w:type="dxa"/>
            <w:vMerge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vMerge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98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680" w:type="dxa"/>
            <w:vMerge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951" w:rsidRPr="00451951" w:rsidTr="009868B7">
        <w:tc>
          <w:tcPr>
            <w:tcW w:w="300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5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7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0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51951" w:rsidRPr="00451951" w:rsidTr="009868B7">
        <w:tc>
          <w:tcPr>
            <w:tcW w:w="300" w:type="dxa"/>
            <w:vAlign w:val="center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5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муниципальных служащих, прошедших курсы повышения квалификации за счет средств бюджета муниципального образования</w:t>
            </w:r>
          </w:p>
        </w:tc>
        <w:tc>
          <w:tcPr>
            <w:tcW w:w="927" w:type="dxa"/>
            <w:vAlign w:val="center"/>
          </w:tcPr>
          <w:p w:rsidR="00451951" w:rsidRPr="00451951" w:rsidRDefault="00451951" w:rsidP="00451951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839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6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Кадровые</w:t>
            </w:r>
            <w:proofErr w:type="gramEnd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перемещение</w:t>
            </w:r>
          </w:p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50 %</w:t>
            </w:r>
          </w:p>
        </w:tc>
      </w:tr>
      <w:tr w:rsidR="00451951" w:rsidRPr="00451951" w:rsidTr="009868B7">
        <w:tc>
          <w:tcPr>
            <w:tcW w:w="300" w:type="dxa"/>
            <w:vAlign w:val="center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5" w:type="dxa"/>
            <w:hideMark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изданных документов по муниципальной службе и кадрам (положений)</w:t>
            </w:r>
          </w:p>
        </w:tc>
        <w:tc>
          <w:tcPr>
            <w:tcW w:w="927" w:type="dxa"/>
            <w:vAlign w:val="center"/>
          </w:tcPr>
          <w:p w:rsidR="00451951" w:rsidRPr="00451951" w:rsidRDefault="00451951" w:rsidP="00451951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39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6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0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951" w:rsidRPr="00451951" w:rsidTr="009868B7">
        <w:tc>
          <w:tcPr>
            <w:tcW w:w="300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5" w:type="dxa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муниципальных служащих, прошедших аттестацию</w:t>
            </w:r>
          </w:p>
        </w:tc>
        <w:tc>
          <w:tcPr>
            <w:tcW w:w="927" w:type="dxa"/>
            <w:vAlign w:val="center"/>
          </w:tcPr>
          <w:p w:rsidR="00451951" w:rsidRPr="00451951" w:rsidRDefault="00451951" w:rsidP="00451951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839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6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Кадровые</w:t>
            </w:r>
            <w:proofErr w:type="gramEnd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перемещение –</w:t>
            </w:r>
          </w:p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50 %</w:t>
            </w:r>
          </w:p>
        </w:tc>
      </w:tr>
      <w:tr w:rsidR="00451951" w:rsidRPr="00451951" w:rsidTr="009868B7">
        <w:tc>
          <w:tcPr>
            <w:tcW w:w="300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проведенных квалификационных экзаменов у муниципальных служащих</w:t>
            </w:r>
          </w:p>
        </w:tc>
        <w:tc>
          <w:tcPr>
            <w:tcW w:w="927" w:type="dxa"/>
            <w:vAlign w:val="center"/>
          </w:tcPr>
          <w:p w:rsidR="00451951" w:rsidRPr="00451951" w:rsidRDefault="00451951" w:rsidP="00451951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51951">
              <w:rPr>
                <w:rFonts w:ascii="Times New Roman" w:eastAsiaTheme="minorEastAsia" w:hAnsi="Times New Roman"/>
                <w:sz w:val="20"/>
                <w:szCs w:val="20"/>
              </w:rPr>
              <w:t>чел.</w:t>
            </w:r>
          </w:p>
        </w:tc>
        <w:tc>
          <w:tcPr>
            <w:tcW w:w="1839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0" w:type="dxa"/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Кадровые</w:t>
            </w:r>
            <w:proofErr w:type="gramEnd"/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перемещение – </w:t>
            </w:r>
          </w:p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50 %</w:t>
            </w:r>
          </w:p>
        </w:tc>
      </w:tr>
    </w:tbl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951" w:rsidRPr="00451951" w:rsidRDefault="00451951" w:rsidP="0045195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451951" w:rsidRPr="00451951" w:rsidSect="00C342C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51951" w:rsidRPr="00451951" w:rsidRDefault="00451951" w:rsidP="00451951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lastRenderedPageBreak/>
        <w:t>Отчет</w:t>
      </w:r>
    </w:p>
    <w:p w:rsidR="00451951" w:rsidRPr="00451951" w:rsidRDefault="00451951" w:rsidP="00451951">
      <w:pPr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</w:pPr>
      <w:r w:rsidRPr="00451951">
        <w:rPr>
          <w:rFonts w:ascii="Times New Roman" w:eastAsia="Times New Roman CYR" w:hAnsi="Times New Roman" w:cs="Times New Roman"/>
          <w:b/>
          <w:color w:val="26282F"/>
          <w:sz w:val="24"/>
          <w:szCs w:val="24"/>
          <w:lang w:eastAsia="ru-RU"/>
        </w:rPr>
        <w:t xml:space="preserve">о реализации муниципальной программы 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 w:rsidRPr="00451951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«</w:t>
      </w:r>
      <w:r w:rsidRPr="004519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Развитие муниципальной службы в муниципальном образовании Красноозерное сельское поселение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Приозерский муниципальный район Ленинградской области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2022-2024 годы</w:t>
      </w:r>
      <w:r w:rsidRPr="00451951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»</w:t>
      </w:r>
    </w:p>
    <w:p w:rsidR="00451951" w:rsidRPr="00451951" w:rsidRDefault="00451951" w:rsidP="0045195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519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Отчетный период: январь - декабрь 2023 года</w:t>
      </w:r>
    </w:p>
    <w:p w:rsidR="00451951" w:rsidRPr="00451951" w:rsidRDefault="00451951" w:rsidP="00451951">
      <w:pPr>
        <w:spacing w:after="0" w:line="240" w:lineRule="auto"/>
        <w:rPr>
          <w:rFonts w:ascii="Arial Unicode MS" w:eastAsia="Calibri" w:hAnsi="Arial Unicode MS" w:cs="Arial Unicode MS"/>
          <w:color w:val="000000"/>
          <w:sz w:val="24"/>
          <w:szCs w:val="24"/>
          <w:lang w:eastAsia="ar-SA"/>
        </w:rPr>
      </w:pPr>
      <w:r w:rsidRPr="004519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исполнитель:  Благодарев А.Ф. заместитель главы администрации Красноозерного  СП </w:t>
      </w:r>
    </w:p>
    <w:tbl>
      <w:tblPr>
        <w:tblW w:w="5414" w:type="pct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36"/>
        <w:gridCol w:w="745"/>
        <w:gridCol w:w="748"/>
        <w:gridCol w:w="745"/>
        <w:gridCol w:w="742"/>
        <w:gridCol w:w="742"/>
        <w:gridCol w:w="745"/>
        <w:gridCol w:w="595"/>
        <w:gridCol w:w="150"/>
        <w:gridCol w:w="742"/>
        <w:gridCol w:w="745"/>
        <w:gridCol w:w="895"/>
        <w:gridCol w:w="745"/>
        <w:gridCol w:w="888"/>
        <w:gridCol w:w="888"/>
        <w:gridCol w:w="892"/>
        <w:gridCol w:w="901"/>
        <w:gridCol w:w="892"/>
        <w:gridCol w:w="1341"/>
        <w:gridCol w:w="50"/>
      </w:tblGrid>
      <w:tr w:rsidR="00451951" w:rsidRPr="00451951" w:rsidTr="009868B7">
        <w:trPr>
          <w:gridAfter w:val="1"/>
          <w:wAfter w:w="16" w:type="pct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1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1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достигнутых результатах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выполнения</w:t>
            </w:r>
          </w:p>
        </w:tc>
      </w:tr>
      <w:tr w:rsidR="00451951" w:rsidRPr="00451951" w:rsidTr="009868B7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951" w:rsidRPr="00451951" w:rsidTr="009868B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951" w:rsidRPr="00451951" w:rsidTr="009868B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выполнено 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951" w:rsidRPr="00451951" w:rsidTr="009868B7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 «По поддержке развития муниципальной службы»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1951" w:rsidRPr="00451951" w:rsidTr="009868B7">
        <w:tc>
          <w:tcPr>
            <w:tcW w:w="639" w:type="pct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3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951" w:rsidRPr="00451951" w:rsidRDefault="00451951" w:rsidP="00451951">
            <w:pPr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выполнено</w:t>
            </w:r>
          </w:p>
        </w:tc>
        <w:tc>
          <w:tcPr>
            <w:tcW w:w="16" w:type="pct"/>
            <w:tcBorders>
              <w:lef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5195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реализации целевой муниципальной программы</w:t>
      </w:r>
      <w:r w:rsidRPr="00451951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: «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муниципальной службы в муниципальном образовании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Красноозерное сельское поселение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Приозерский муниципальный район Ленинградской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1951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на 2022-2024 годы»</w:t>
      </w:r>
    </w:p>
    <w:p w:rsidR="00451951" w:rsidRPr="00451951" w:rsidRDefault="00451951" w:rsidP="00451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1951" w:rsidRPr="00451951" w:rsidRDefault="00451951" w:rsidP="00451951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реализации муниципальных программ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администрации МО Красноозерное сельское поселение от </w:t>
      </w:r>
      <w:r w:rsidRPr="00451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20.12.2021 № 404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муниципальный район Ленинградской области».</w:t>
      </w:r>
    </w:p>
    <w:p w:rsidR="00451951" w:rsidRPr="00451951" w:rsidRDefault="00451951" w:rsidP="004519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------,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результативность достижения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ход реализации Программы, в год t;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 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чел.5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муниципальных служащих, прошедших курсы повышения квалификации за счет средств бюджета муниципального образования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t;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 6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муниципальных служащих, прошедших курсы повышения квалификации за счет средств бюджета муниципального образования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2/6= 0,3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ед.7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изданных документов по муниципальной службе и кадрам (положений)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Ппit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ед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.7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Количество изданных документов по муниципальной службе и кадрам (положений)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       9/7= 1,3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-фактическое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показателя, характеризующего реализацию Программы, в год t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чел.2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муниципальных служащих, прошедших аттестацию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чел .2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Количество муниципальных служащих, прошедших аттестацию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------ =        0/2= 0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-фактическое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чел.0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муниципальных служащих сдавших квалификационные экзамены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чел .5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Количество муниципальных служащих сдавших квалификационные экзамены 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Пф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------ =        0/5= 0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5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</w:t>
      </w:r>
      <w:r w:rsidRPr="0045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100,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m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 (в процентах);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целевые и объемные показатели Программы являются равнозначными.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 i-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показателю &lt;1&gt; в год t;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0,8; 1;1;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 показателя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1.) Количество муниципальных служащих, прошедших курсы повышения квалификации за счет средств бюджета муниципального образования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2.) Количество изданных документов по муниципальной службе и кадрам (положений)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ar-SA"/>
        </w:rPr>
        <w:t>3.)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муниципальных служащих, прошедших аттестацию</w:t>
      </w:r>
    </w:p>
    <w:p w:rsidR="00451951" w:rsidRPr="00451951" w:rsidRDefault="00451951" w:rsidP="00451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= ((0,3+1,3+0+0)/4)*100=40%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---- x 100,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St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</w:t>
      </w:r>
      <w:r w:rsidRPr="004519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эффективность Программы в год t;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   30/30 *100 = 100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результативности Программы в год t.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x 100= 40/100*100=  40%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более 110% - эффективность реализации Программы более высокая по сравнению с запланированной;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50 до 90% - эффективность реализации Программы более низкая по сравнению с запланированной;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</w:t>
      </w:r>
      <w:proofErr w:type="spell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50% - Программа реализуется неэффективно.</w:t>
      </w: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значение эффективность программы </w:t>
      </w: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40%.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«</w:t>
      </w:r>
      <w:r w:rsidRPr="0045195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муниципальной службы в муниципальном образовании Красноозерное сельское поселение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519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Приозерский муниципальный район Ленинградской области </w:t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2022-2024 годы» реализуется неэффективно.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1951" w:rsidRPr="00451951" w:rsidRDefault="00451951" w:rsidP="004519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внесении изменений в программу</w:t>
      </w: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</w:t>
      </w: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2022-2024 годы»</w:t>
      </w:r>
    </w:p>
    <w:tbl>
      <w:tblPr>
        <w:tblStyle w:val="3"/>
        <w:tblW w:w="14294" w:type="dxa"/>
        <w:tblLayout w:type="fixed"/>
        <w:tblLook w:val="04A0" w:firstRow="1" w:lastRow="0" w:firstColumn="1" w:lastColumn="0" w:noHBand="0" w:noVBand="1"/>
      </w:tblPr>
      <w:tblGrid>
        <w:gridCol w:w="4088"/>
        <w:gridCol w:w="2977"/>
        <w:gridCol w:w="1842"/>
        <w:gridCol w:w="3686"/>
        <w:gridCol w:w="1701"/>
      </w:tblGrid>
      <w:tr w:rsidR="00451951" w:rsidRPr="00451951" w:rsidTr="009868B7">
        <w:tc>
          <w:tcPr>
            <w:tcW w:w="40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51951" w:rsidRPr="00451951" w:rsidRDefault="00451951" w:rsidP="004519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данные на 01.01.2024г.   </w:t>
            </w: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согласно Постановлению № 53 от 30.03.2022</w:t>
            </w:r>
          </w:p>
        </w:tc>
        <w:tc>
          <w:tcPr>
            <w:tcW w:w="538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51951" w:rsidRPr="00451951" w:rsidRDefault="00451951" w:rsidP="004519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highlight w:val="yellow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согласно Постановлению № 53 от 30.03.2022</w:t>
            </w:r>
          </w:p>
        </w:tc>
      </w:tr>
      <w:tr w:rsidR="00451951" w:rsidRPr="00451951" w:rsidTr="009868B7">
        <w:trPr>
          <w:trHeight w:val="587"/>
        </w:trPr>
        <w:tc>
          <w:tcPr>
            <w:tcW w:w="408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51951" w:rsidRPr="00451951" w:rsidRDefault="00451951" w:rsidP="0045195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951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451951" w:rsidRPr="00451951" w:rsidRDefault="00451951" w:rsidP="004519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1951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8" w:space="0" w:color="auto"/>
            </w:tcBorders>
          </w:tcPr>
          <w:p w:rsidR="00451951" w:rsidRPr="00451951" w:rsidRDefault="00451951" w:rsidP="00451951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объем финансирования (тыс. руб.)</w:t>
            </w:r>
          </w:p>
        </w:tc>
      </w:tr>
      <w:tr w:rsidR="00451951" w:rsidRPr="00451951" w:rsidTr="009868B7"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муниципальных служащих, прошедших курсы повышения квалификации за счет средств бюджета муниципального образования 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 чел</w:t>
            </w:r>
          </w:p>
        </w:tc>
        <w:tc>
          <w:tcPr>
            <w:tcW w:w="1842" w:type="dxa"/>
            <w:vMerge w:val="restart"/>
            <w:tcBorders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jc w:val="center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  <w:lang w:val="en-US"/>
              </w:rPr>
              <w:t>30</w:t>
            </w:r>
            <w:r w:rsidRPr="0045195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 чел</w:t>
            </w: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jc w:val="center"/>
              <w:rPr>
                <w:rFonts w:ascii="Times New Roman" w:hAnsi="Times New Roman" w:cs="Times New Roman"/>
              </w:rPr>
            </w:pPr>
            <w:r w:rsidRPr="00451951">
              <w:rPr>
                <w:rFonts w:ascii="Times New Roman" w:hAnsi="Times New Roman" w:cs="Times New Roman"/>
              </w:rPr>
              <w:t>30,0</w:t>
            </w:r>
          </w:p>
        </w:tc>
      </w:tr>
      <w:tr w:rsidR="00451951" w:rsidRPr="00451951" w:rsidTr="009868B7">
        <w:trPr>
          <w:trHeight w:val="70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изданных документов по муниципальной службе и кадрам (положений)()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7ед</w:t>
            </w:r>
          </w:p>
        </w:tc>
        <w:tc>
          <w:tcPr>
            <w:tcW w:w="1842" w:type="dxa"/>
            <w:vMerge/>
            <w:tcBorders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 </w:t>
            </w:r>
            <w:proofErr w:type="spellStart"/>
            <w:proofErr w:type="gramStart"/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51" w:rsidRPr="00451951" w:rsidTr="009868B7">
        <w:trPr>
          <w:trHeight w:val="719"/>
        </w:trPr>
        <w:tc>
          <w:tcPr>
            <w:tcW w:w="4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муниципальных служащих, прошедших аттестацию()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чел</w:t>
            </w:r>
          </w:p>
        </w:tc>
        <w:tc>
          <w:tcPr>
            <w:tcW w:w="1842" w:type="dxa"/>
            <w:vMerge/>
            <w:tcBorders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519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 чел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451951" w:rsidRPr="00451951" w:rsidRDefault="00451951" w:rsidP="004519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suppressAutoHyphens/>
        <w:spacing w:line="27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suppressAutoHyphens/>
        <w:spacing w:line="27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suppressAutoHyphens/>
        <w:spacing w:line="27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suppressAutoHyphens/>
        <w:spacing w:line="276" w:lineRule="exact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Предложения по дальнейшей реализации муниципальной программы ««Развитие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2022 -2024 годы»</w:t>
      </w:r>
    </w:p>
    <w:p w:rsidR="00451951" w:rsidRPr="00451951" w:rsidRDefault="00451951" w:rsidP="004519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муниципальной программы обеспечит: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квалификации специалистов до 90%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числа изданных документов по муниципальной службе и кадрам –10 ед.;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числа проведших обучение по 44-ФЗ. – 1 чел.;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-увеличение числа проведших 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–1 чел.;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числа проведших 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делопроизводству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(кадры и делопроизводство, архив и делопроизводство) – 1 чел.;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числа 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проведших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по программам (новое в бюджетном законодательстве, земельном законодательстве) 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–4 чел.;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проведших </w:t>
      </w:r>
      <w:proofErr w:type="gramStart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нотариату</w:t>
      </w:r>
      <w:proofErr w:type="gramEnd"/>
      <w:r w:rsidRPr="0045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чел.;</w:t>
      </w:r>
    </w:p>
    <w:p w:rsidR="00451951" w:rsidRPr="00451951" w:rsidRDefault="00451951" w:rsidP="004519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на 2024 год</w:t>
      </w:r>
    </w:p>
    <w:p w:rsidR="00451951" w:rsidRPr="00451951" w:rsidRDefault="00451951" w:rsidP="004519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276"/>
        <w:gridCol w:w="1559"/>
        <w:gridCol w:w="2126"/>
        <w:gridCol w:w="1985"/>
      </w:tblGrid>
      <w:tr w:rsidR="00451951" w:rsidRPr="00451951" w:rsidTr="009868B7">
        <w:trPr>
          <w:trHeight w:val="49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 муниципальной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Запланированные расходы (тыс. руб. в ценах соответствующих лет)</w:t>
            </w:r>
          </w:p>
        </w:tc>
      </w:tr>
      <w:tr w:rsidR="00451951" w:rsidRPr="00451951" w:rsidTr="009868B7">
        <w:trPr>
          <w:trHeight w:val="51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1951" w:rsidRPr="00451951" w:rsidRDefault="00451951" w:rsidP="00451951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36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3402"/>
        <w:gridCol w:w="1276"/>
        <w:gridCol w:w="1559"/>
        <w:gridCol w:w="2126"/>
        <w:gridCol w:w="1985"/>
      </w:tblGrid>
      <w:tr w:rsidR="00451951" w:rsidRPr="00451951" w:rsidTr="009868B7">
        <w:trPr>
          <w:trHeight w:val="362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51951" w:rsidRPr="00451951" w:rsidTr="009868B7">
        <w:trPr>
          <w:trHeight w:val="56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муниципальной службы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2022 - 2024 годы</w:t>
            </w: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прошедших курсы повышения квалификации за счет средств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451951" w:rsidRPr="00451951" w:rsidTr="009868B7">
        <w:trPr>
          <w:trHeight w:val="56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изданных документов по муниципальной службе и кадрам (положений)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51951" w:rsidRPr="00451951" w:rsidTr="009868B7">
        <w:trPr>
          <w:trHeight w:val="36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прошедших аттестацию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9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951" w:rsidRPr="00451951" w:rsidRDefault="00451951" w:rsidP="0045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1951" w:rsidRPr="00451951" w:rsidRDefault="00451951" w:rsidP="00451951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51" w:rsidRPr="005D5C22" w:rsidRDefault="00451951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451951" w:rsidRPr="005D5C22" w:rsidSect="00451951">
      <w:headerReference w:type="default" r:id="rId10"/>
      <w:pgSz w:w="16838" w:h="11905" w:orient="landscape"/>
      <w:pgMar w:top="851" w:right="709" w:bottom="851" w:left="1134" w:header="284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0A" w:rsidRDefault="0085350A" w:rsidP="00EA097C">
      <w:pPr>
        <w:spacing w:after="0" w:line="240" w:lineRule="auto"/>
      </w:pPr>
      <w:r>
        <w:separator/>
      </w:r>
    </w:p>
  </w:endnote>
  <w:endnote w:type="continuationSeparator" w:id="0">
    <w:p w:rsidR="0085350A" w:rsidRDefault="0085350A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0A" w:rsidRDefault="0085350A" w:rsidP="00EA097C">
      <w:pPr>
        <w:spacing w:after="0" w:line="240" w:lineRule="auto"/>
      </w:pPr>
      <w:r>
        <w:separator/>
      </w:r>
    </w:p>
  </w:footnote>
  <w:footnote w:type="continuationSeparator" w:id="0">
    <w:p w:rsidR="0085350A" w:rsidRDefault="0085350A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93DCB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010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1177"/>
    <w:rsid w:val="004237D3"/>
    <w:rsid w:val="00426429"/>
    <w:rsid w:val="0043177C"/>
    <w:rsid w:val="00431BF9"/>
    <w:rsid w:val="00433D85"/>
    <w:rsid w:val="00435B52"/>
    <w:rsid w:val="00436117"/>
    <w:rsid w:val="00446FD7"/>
    <w:rsid w:val="00451951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350A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02AC8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  <w:style w:type="table" w:customStyle="1" w:styleId="3">
    <w:name w:val="Сетка таблицы3"/>
    <w:basedOn w:val="a1"/>
    <w:next w:val="af6"/>
    <w:uiPriority w:val="59"/>
    <w:rsid w:val="004519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3DAD-3E45-4486-99EF-432A06DE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Администратор</cp:lastModifiedBy>
  <cp:revision>24</cp:revision>
  <cp:lastPrinted>2019-12-20T07:11:00Z</cp:lastPrinted>
  <dcterms:created xsi:type="dcterms:W3CDTF">2022-09-15T09:47:00Z</dcterms:created>
  <dcterms:modified xsi:type="dcterms:W3CDTF">2024-03-22T09:17:00Z</dcterms:modified>
</cp:coreProperties>
</file>